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D23" w14:textId="77777777" w:rsidR="00CE2101" w:rsidRDefault="00CE2101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Oil Circuit Breaker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OCB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5325FFF2" w14:textId="77777777" w:rsidR="00CE2101" w:rsidRDefault="00CE2101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6804"/>
      </w:tblGrid>
      <w:tr w:rsidR="00CE2101" w14:paraId="4C9EE3DF" w14:textId="77777777">
        <w:trPr>
          <w:jc w:val="center"/>
        </w:trPr>
        <w:tc>
          <w:tcPr>
            <w:tcW w:w="3924" w:type="dxa"/>
          </w:tcPr>
          <w:p w14:paraId="73D8C4A6" w14:textId="77777777" w:rsidR="00CE2101" w:rsidRDefault="00CE2101">
            <w:pPr>
              <w:spacing w:before="60"/>
              <w:ind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804" w:type="dxa"/>
          </w:tcPr>
          <w:p w14:paraId="5DFCF70F" w14:textId="77777777" w:rsidR="00CE2101" w:rsidRDefault="00CE2101">
            <w:pPr>
              <w:spacing w:before="60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D1533B), IFT (ASTM D971), Color (ASTM D1500), Dielectric Breakdown (ASTM D1816), Metals, Particle Count, Particle Characteristics, and diagnostic analysis of results.</w:t>
            </w:r>
          </w:p>
        </w:tc>
      </w:tr>
    </w:tbl>
    <w:p w14:paraId="0698D1A9" w14:textId="77777777" w:rsidR="00CE2101" w:rsidRDefault="00CE2101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2FAFE63C" w14:textId="77777777" w:rsidR="00CE2101" w:rsidRDefault="00CE2101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84726F" w14:paraId="2236ED7C" w14:textId="77777777" w:rsidTr="00773271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05B39" w14:textId="77777777" w:rsidR="0084726F" w:rsidRDefault="0084726F" w:rsidP="00773271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1DE" w14:textId="77777777" w:rsidR="0084726F" w:rsidRDefault="0084726F" w:rsidP="0077327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320D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00399" w14:textId="77777777" w:rsidR="0084726F" w:rsidRDefault="0084726F" w:rsidP="00773271">
            <w:pPr>
              <w:pStyle w:val="Heading5"/>
            </w:pPr>
            <w:r>
              <w:t>Comments</w:t>
            </w:r>
          </w:p>
        </w:tc>
      </w:tr>
      <w:bookmarkStart w:id="1" w:name="Text1"/>
      <w:tr w:rsidR="0084726F" w14:paraId="4731B72F" w14:textId="77777777" w:rsidTr="0077327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16CEA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FB1" w14:textId="77777777" w:rsidR="0084726F" w:rsidRDefault="0084726F" w:rsidP="0077327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C77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667209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84726F" w14:paraId="0C56C2BE" w14:textId="77777777" w:rsidTr="0077327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5FE9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65AF" w14:textId="77777777" w:rsidR="0084726F" w:rsidRDefault="0084726F" w:rsidP="0077327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D9A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CEB2D" w14:textId="77777777" w:rsidR="0084726F" w:rsidRDefault="0084726F" w:rsidP="00773271">
            <w:pPr>
              <w:rPr>
                <w:sz w:val="20"/>
              </w:rPr>
            </w:pPr>
          </w:p>
        </w:tc>
      </w:tr>
      <w:bookmarkStart w:id="6" w:name="Text3"/>
      <w:tr w:rsidR="0084726F" w14:paraId="50AD83D3" w14:textId="77777777" w:rsidTr="0077327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998A2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61A" w14:textId="77777777" w:rsidR="0084726F" w:rsidRDefault="0084726F" w:rsidP="0077327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1AC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E6676" w14:textId="77777777" w:rsidR="0084726F" w:rsidRDefault="0084726F" w:rsidP="00773271">
            <w:pPr>
              <w:rPr>
                <w:sz w:val="20"/>
              </w:rPr>
            </w:pPr>
          </w:p>
        </w:tc>
      </w:tr>
      <w:bookmarkStart w:id="8" w:name="Text4"/>
      <w:tr w:rsidR="0084726F" w14:paraId="28198A3A" w14:textId="77777777" w:rsidTr="0077327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71004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E458A" w14:textId="77777777" w:rsidR="0084726F" w:rsidRDefault="0084726F" w:rsidP="00773271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EA209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B2A7A" w14:textId="77777777" w:rsidR="0084726F" w:rsidRDefault="0084726F" w:rsidP="00773271">
            <w:pPr>
              <w:rPr>
                <w:sz w:val="20"/>
              </w:rPr>
            </w:pPr>
          </w:p>
        </w:tc>
      </w:tr>
      <w:bookmarkStart w:id="9" w:name="Text5"/>
      <w:tr w:rsidR="0084726F" w14:paraId="2D671A75" w14:textId="77777777" w:rsidTr="0077327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88F1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A7664" w14:textId="77777777" w:rsidR="0084726F" w:rsidRDefault="0084726F" w:rsidP="00773271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CC972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902A4" w14:textId="77777777" w:rsidR="0084726F" w:rsidRDefault="0084726F" w:rsidP="00773271">
            <w:pPr>
              <w:rPr>
                <w:sz w:val="20"/>
              </w:rPr>
            </w:pPr>
          </w:p>
        </w:tc>
      </w:tr>
    </w:tbl>
    <w:p w14:paraId="676EBBEA" w14:textId="77777777" w:rsidR="0084726F" w:rsidRDefault="0084726F" w:rsidP="0084726F">
      <w:pPr>
        <w:rPr>
          <w:sz w:val="18"/>
        </w:rPr>
      </w:pPr>
    </w:p>
    <w:p w14:paraId="1E2BEFCE" w14:textId="77777777" w:rsidR="0084726F" w:rsidRDefault="0084726F" w:rsidP="0084726F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84726F" w14:paraId="0778927D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B659D" w14:textId="77777777" w:rsidR="0084726F" w:rsidRDefault="0084726F" w:rsidP="0077327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5FF37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CD040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DF6F8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38A935E1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88BC5" w14:textId="77777777" w:rsidR="0084726F" w:rsidRDefault="0084726F" w:rsidP="00773271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6CD8B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84A8D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0E336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09CB2B7A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84D978" w14:textId="77777777" w:rsidR="0084726F" w:rsidRDefault="0084726F" w:rsidP="00773271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7BD8A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F3505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1CB25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345A82AE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FA369" w14:textId="77777777" w:rsidR="0084726F" w:rsidRDefault="0084726F" w:rsidP="00773271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CE6E8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34479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6A8E7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6A66E51B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54221C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D37EF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47824B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E7978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4FD5EC75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7027F6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9B21A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26FF4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DBBAE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2E85244A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D3438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2941E1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1200B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70E87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5E97A076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DFD27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5ABF1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2102C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4336BB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637FCF24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3CAB8" w14:textId="77777777" w:rsidR="0084726F" w:rsidRDefault="0084726F" w:rsidP="00773271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OCB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FEB7" w14:textId="77777777" w:rsidR="0084726F" w:rsidRDefault="0084726F" w:rsidP="0077327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C6E58" w14:textId="77777777" w:rsidR="0084726F" w:rsidRDefault="0084726F" w:rsidP="0077327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22B30" w14:textId="77777777" w:rsidR="0084726F" w:rsidRDefault="0084726F" w:rsidP="0077327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84726F" w14:paraId="2A042A13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A77EA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70BB3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2894A3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B1D6A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1E9ACC59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EE813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Model / Type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A248E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9149C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860E9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001C561B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E35EB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74C11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DFDE4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820C3E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75BD1AF3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00A65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Voltage Rating (kV)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BB490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8AC170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2BF0AF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544B1EF4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FD103" w14:textId="77777777" w:rsidR="0084726F" w:rsidRDefault="0084726F" w:rsidP="00773271">
            <w:pPr>
              <w:ind w:right="72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Current Interrupt Rating (kA)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C2604B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4EEFF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8166A1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66AB4883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EF6921" w14:textId="77777777" w:rsidR="0084726F" w:rsidRDefault="0084726F" w:rsidP="00773271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Type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A105CE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68A27A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DF8B7" w14:textId="77777777" w:rsidR="0084726F" w:rsidRDefault="0084726F" w:rsidP="0077327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84726F" w14:paraId="64C47124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9C718" w14:textId="77777777" w:rsidR="0084726F" w:rsidRDefault="0084726F" w:rsidP="00773271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Volume</w:t>
            </w:r>
          </w:p>
        </w:tc>
        <w:bookmarkStart w:id="22" w:name="Text2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7C714" w14:textId="77777777" w:rsidR="0084726F" w:rsidRDefault="0084726F" w:rsidP="0077327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CF833" w14:textId="77777777" w:rsidR="0084726F" w:rsidRDefault="0084726F" w:rsidP="0077327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A7D43" w14:textId="77777777" w:rsidR="0084726F" w:rsidRDefault="0084726F" w:rsidP="0077327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74088">
              <w:rPr>
                <w:sz w:val="22"/>
              </w:rPr>
            </w:r>
            <w:r w:rsidR="0027408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84726F" w14:paraId="39677B0D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57161" w14:textId="77777777" w:rsidR="0084726F" w:rsidRDefault="0084726F" w:rsidP="00773271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3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B8762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578B8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4F492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5FDC4C20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87EC8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Filtered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4AF6C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AAA3C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19E22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471B826E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1564C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Replaced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85FF3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5CBE9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C934C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128CBFB1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79C2B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Switching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EC7CE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40DCA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1E437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0E748E87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29522" w14:textId="77777777" w:rsidR="0084726F" w:rsidRDefault="0084726F" w:rsidP="0077327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Fault Clearing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401D28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AB5F45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2CECE" w14:textId="77777777" w:rsidR="0084726F" w:rsidRDefault="0084726F" w:rsidP="0077327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726F" w14:paraId="2DD4915A" w14:textId="77777777" w:rsidTr="0077327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C94C8" w14:textId="77777777" w:rsidR="0084726F" w:rsidRDefault="0084726F" w:rsidP="00773271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477ED" w14:textId="77777777" w:rsidR="0084726F" w:rsidRDefault="0084726F" w:rsidP="00773271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98C92" w14:textId="77777777" w:rsidR="0084726F" w:rsidRDefault="0084726F" w:rsidP="00773271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29C2B633" w14:textId="77777777" w:rsidR="0084726F" w:rsidRDefault="0084726F" w:rsidP="00773271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4ED906D5" w14:textId="77777777" w:rsidR="00CE2101" w:rsidRDefault="00CE2101">
      <w:pPr>
        <w:tabs>
          <w:tab w:val="left" w:pos="360"/>
        </w:tabs>
        <w:rPr>
          <w:b/>
          <w:bCs/>
          <w:sz w:val="12"/>
        </w:rPr>
      </w:pPr>
    </w:p>
    <w:p w14:paraId="76E7EABF" w14:textId="77777777" w:rsidR="00306307" w:rsidRDefault="00306307" w:rsidP="00306307">
      <w:pPr>
        <w:jc w:val="both"/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3A25ABA1" w14:textId="77777777" w:rsidR="00306307" w:rsidRDefault="00306307" w:rsidP="00306307">
      <w:pPr>
        <w:jc w:val="both"/>
        <w:rPr>
          <w:b/>
          <w:sz w:val="16"/>
          <w:szCs w:val="16"/>
        </w:rPr>
      </w:pPr>
    </w:p>
    <w:p w14:paraId="52361E46" w14:textId="77777777" w:rsidR="000B2334" w:rsidRPr="001C7F88" w:rsidRDefault="00624221" w:rsidP="000B2334">
      <w:pPr>
        <w:jc w:val="both"/>
        <w:rPr>
          <w:sz w:val="16"/>
          <w:szCs w:val="16"/>
        </w:rPr>
      </w:pPr>
      <w:r w:rsidRPr="00822F6E">
        <w:rPr>
          <w:rStyle w:val="Emphasis"/>
          <w:rFonts w:ascii="Arial Narrow" w:hAnsi="Arial Narrow"/>
          <w:sz w:val="16"/>
          <w:szCs w:val="16"/>
        </w:rPr>
        <w:t>AVO Diagnostic Services</w:t>
      </w:r>
    </w:p>
    <w:p w14:paraId="013434A8" w14:textId="77777777" w:rsidR="000B2334" w:rsidRPr="001C7F88" w:rsidRDefault="000B2334" w:rsidP="000B2334">
      <w:pPr>
        <w:jc w:val="both"/>
        <w:rPr>
          <w:sz w:val="16"/>
          <w:szCs w:val="16"/>
        </w:rPr>
      </w:pPr>
      <w:smartTag w:uri="urn:schemas-microsoft-com:office:smarttags" w:element="Street">
        <w:r>
          <w:rPr>
            <w:sz w:val="16"/>
            <w:szCs w:val="16"/>
          </w:rPr>
          <w:t>919 Fraser Drive, #13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Burlington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State">
        <w:r>
          <w:rPr>
            <w:sz w:val="16"/>
            <w:szCs w:val="16"/>
          </w:rPr>
          <w:t>ON</w:t>
        </w:r>
      </w:smartTag>
      <w:r>
        <w:rPr>
          <w:sz w:val="16"/>
          <w:szCs w:val="16"/>
        </w:rPr>
        <w:t xml:space="preserve"> L7L 4X8</w:t>
      </w:r>
      <w:r w:rsidRPr="001C7F88">
        <w:rPr>
          <w:sz w:val="16"/>
          <w:szCs w:val="16"/>
        </w:rPr>
        <w:t xml:space="preserve"> </w:t>
      </w:r>
      <w:smartTag w:uri="urn:schemas-microsoft-com:office:smarttags" w:element="country-region">
        <w:r w:rsidRPr="001C7F88">
          <w:rPr>
            <w:sz w:val="16"/>
            <w:szCs w:val="16"/>
          </w:rPr>
          <w:t>Canada</w:t>
        </w:r>
      </w:smartTag>
    </w:p>
    <w:p w14:paraId="4AD4C09C" w14:textId="77777777" w:rsidR="00624221" w:rsidRDefault="000B2334" w:rsidP="00624221">
      <w:pPr>
        <w:jc w:val="both"/>
        <w:rPr>
          <w:sz w:val="16"/>
          <w:szCs w:val="16"/>
        </w:rPr>
      </w:pPr>
      <w:r w:rsidRPr="001C7F88">
        <w:rPr>
          <w:sz w:val="16"/>
          <w:szCs w:val="16"/>
        </w:rPr>
        <w:t>T</w:t>
      </w:r>
      <w:r w:rsidR="00624221">
        <w:rPr>
          <w:sz w:val="16"/>
          <w:szCs w:val="16"/>
        </w:rPr>
        <w:t>el:</w:t>
      </w:r>
      <w:r w:rsidRPr="001C7F88">
        <w:rPr>
          <w:sz w:val="16"/>
          <w:szCs w:val="16"/>
        </w:rPr>
        <w:t xml:space="preserve"> </w:t>
      </w:r>
      <w:r>
        <w:rPr>
          <w:sz w:val="16"/>
          <w:szCs w:val="16"/>
        </w:rPr>
        <w:t>905 632 8697</w:t>
      </w:r>
      <w:r w:rsidRPr="001C7F88">
        <w:rPr>
          <w:sz w:val="16"/>
          <w:szCs w:val="16"/>
        </w:rPr>
        <w:t>, F</w:t>
      </w:r>
      <w:r w:rsidR="00624221">
        <w:rPr>
          <w:sz w:val="16"/>
          <w:szCs w:val="16"/>
        </w:rPr>
        <w:t xml:space="preserve">ax: </w:t>
      </w:r>
      <w:r w:rsidRPr="001C7F88">
        <w:rPr>
          <w:sz w:val="16"/>
          <w:szCs w:val="16"/>
        </w:rPr>
        <w:t xml:space="preserve"> </w:t>
      </w:r>
      <w:r>
        <w:rPr>
          <w:sz w:val="16"/>
          <w:szCs w:val="16"/>
        </w:rPr>
        <w:t>905 632 869</w:t>
      </w:r>
    </w:p>
    <w:p w14:paraId="5EEE079F" w14:textId="77777777" w:rsidR="00CE2101" w:rsidRDefault="000B2334" w:rsidP="00585BFC">
      <w:pPr>
        <w:jc w:val="both"/>
        <w:rPr>
          <w:rFonts w:cs="Arial"/>
          <w:noProof/>
          <w:szCs w:val="14"/>
        </w:rPr>
      </w:pPr>
      <w:r w:rsidRPr="001C7F88">
        <w:rPr>
          <w:sz w:val="16"/>
          <w:szCs w:val="16"/>
        </w:rPr>
        <w:t xml:space="preserve"> </w:t>
      </w:r>
      <w:r w:rsidR="00624221">
        <w:rPr>
          <w:rFonts w:ascii="Arial Narrow" w:hAnsi="Arial Narrow"/>
          <w:sz w:val="16"/>
          <w:szCs w:val="16"/>
        </w:rPr>
        <w:t>www.avodiagnostics.com</w:t>
      </w:r>
      <w:r w:rsidR="00624221" w:rsidRPr="001C7F88">
        <w:rPr>
          <w:sz w:val="16"/>
          <w:szCs w:val="16"/>
        </w:rPr>
        <w:t xml:space="preserve"> </w:t>
      </w:r>
    </w:p>
    <w:sectPr w:rsidR="00CE2101" w:rsidSect="00585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851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D220" w14:textId="77777777" w:rsidR="00951D33" w:rsidRDefault="00951D33">
      <w:r>
        <w:separator/>
      </w:r>
    </w:p>
  </w:endnote>
  <w:endnote w:type="continuationSeparator" w:id="0">
    <w:p w14:paraId="394F5BF9" w14:textId="77777777" w:rsidR="00951D33" w:rsidRDefault="009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1DE0" w14:textId="77777777" w:rsidR="00585BFC" w:rsidRDefault="00585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DF29" w14:textId="77777777" w:rsidR="00CE2101" w:rsidRDefault="00585BFC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PR108FRM_ON_EN R1c.docx</w:t>
    </w:r>
    <w:r>
      <w:rPr>
        <w:rFonts w:cs="Arial"/>
        <w:noProof/>
        <w:sz w:val="14"/>
        <w:szCs w:val="14"/>
      </w:rPr>
      <w:fldChar w:fldCharType="end"/>
    </w:r>
    <w:r w:rsidR="005F471D">
      <w:rPr>
        <w:rFonts w:cs="Arial"/>
        <w:noProof/>
        <w:sz w:val="14"/>
        <w:szCs w:val="14"/>
      </w:rPr>
      <w:t>b</w:t>
    </w:r>
  </w:p>
  <w:p w14:paraId="027F16CB" w14:textId="77777777" w:rsidR="00585BFC" w:rsidRDefault="00585BFC">
    <w:pPr>
      <w:jc w:val="right"/>
      <w:rPr>
        <w:rFonts w:cs="Arial"/>
        <w:noProof/>
        <w:sz w:val="14"/>
        <w:szCs w:val="14"/>
      </w:rPr>
    </w:pPr>
  </w:p>
  <w:p w14:paraId="609A16A0" w14:textId="77777777" w:rsidR="00585BFC" w:rsidRDefault="00585BFC">
    <w:pPr>
      <w:jc w:val="right"/>
      <w:rPr>
        <w:rFonts w:cs="Arial"/>
        <w:noProof/>
        <w:sz w:val="14"/>
        <w:szCs w:val="14"/>
      </w:rPr>
    </w:pPr>
  </w:p>
  <w:p w14:paraId="1262F0C4" w14:textId="77777777" w:rsidR="00585BFC" w:rsidRDefault="00585BFC">
    <w:pPr>
      <w:jc w:val="right"/>
      <w:rPr>
        <w:rFonts w:cs="Arial"/>
        <w:noProof/>
        <w:sz w:val="14"/>
        <w:szCs w:val="14"/>
      </w:rPr>
    </w:pPr>
  </w:p>
  <w:p w14:paraId="78BB4440" w14:textId="77777777" w:rsidR="00585BFC" w:rsidRDefault="00585BFC">
    <w:pPr>
      <w:jc w:val="right"/>
      <w:rPr>
        <w:sz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D563" w14:textId="77777777" w:rsidR="00585BFC" w:rsidRDefault="00585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5A17" w14:textId="77777777" w:rsidR="00951D33" w:rsidRDefault="00951D33">
      <w:r>
        <w:separator/>
      </w:r>
    </w:p>
  </w:footnote>
  <w:footnote w:type="continuationSeparator" w:id="0">
    <w:p w14:paraId="63C294FD" w14:textId="77777777" w:rsidR="00951D33" w:rsidRDefault="0095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F9DB" w14:textId="77777777" w:rsidR="00585BFC" w:rsidRDefault="00585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83D6" w14:textId="77777777" w:rsidR="00EC032A" w:rsidRDefault="00EC032A" w:rsidP="00EC032A">
    <w:pPr>
      <w:pStyle w:val="Header"/>
    </w:pPr>
  </w:p>
  <w:p w14:paraId="0BE3819C" w14:textId="77777777" w:rsidR="00EC032A" w:rsidRDefault="00EC032A" w:rsidP="00EC032A">
    <w:pPr>
      <w:pStyle w:val="Header"/>
    </w:pPr>
  </w:p>
  <w:p w14:paraId="31F0017C" w14:textId="77777777" w:rsidR="00EC032A" w:rsidRDefault="00624221" w:rsidP="00EC032A">
    <w:pPr>
      <w:pStyle w:val="Header"/>
    </w:pPr>
    <w:r>
      <w:rPr>
        <w:noProof/>
      </w:rPr>
      <w:drawing>
        <wp:inline distT="0" distB="0" distL="0" distR="0" wp14:anchorId="308FC9F9" wp14:editId="17441DC4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32A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D46" w14:textId="77777777" w:rsidR="00585BFC" w:rsidRDefault="0058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qE1TuLvJxfhrYIIH6W3tdcUmJ73b38FLx41hK5Rt39QfQh9rkTKiqxv7GvuIMPJG0oyUP2HohqTrOPiOPaYw==" w:salt="4cjhLoUsEnFKXuJOg5nBmg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07"/>
    <w:rsid w:val="00026CB7"/>
    <w:rsid w:val="0005566C"/>
    <w:rsid w:val="00064338"/>
    <w:rsid w:val="0008783D"/>
    <w:rsid w:val="000B2334"/>
    <w:rsid w:val="000C42A0"/>
    <w:rsid w:val="001A773F"/>
    <w:rsid w:val="001B7888"/>
    <w:rsid w:val="00211A66"/>
    <w:rsid w:val="00274088"/>
    <w:rsid w:val="00306307"/>
    <w:rsid w:val="00486D3B"/>
    <w:rsid w:val="004927A3"/>
    <w:rsid w:val="00585BFC"/>
    <w:rsid w:val="005F471D"/>
    <w:rsid w:val="00603958"/>
    <w:rsid w:val="006234D2"/>
    <w:rsid w:val="00624221"/>
    <w:rsid w:val="007529CD"/>
    <w:rsid w:val="00773271"/>
    <w:rsid w:val="0084726F"/>
    <w:rsid w:val="00910C74"/>
    <w:rsid w:val="00931DDC"/>
    <w:rsid w:val="00951D33"/>
    <w:rsid w:val="009C2C63"/>
    <w:rsid w:val="00A6476E"/>
    <w:rsid w:val="00A765E6"/>
    <w:rsid w:val="00A77AA4"/>
    <w:rsid w:val="00CE2101"/>
    <w:rsid w:val="00DE5705"/>
    <w:rsid w:val="00E10A6D"/>
    <w:rsid w:val="00EC032A"/>
    <w:rsid w:val="00EC1717"/>
    <w:rsid w:val="00EC47E0"/>
    <w:rsid w:val="00F01E2B"/>
    <w:rsid w:val="00F17A0C"/>
    <w:rsid w:val="00F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5361"/>
    <o:shapelayout v:ext="edit">
      <o:idmap v:ext="edit" data="1"/>
    </o:shapelayout>
  </w:shapeDefaults>
  <w:decimalSymbol w:val="."/>
  <w:listSeparator w:val=","/>
  <w14:docId w14:val="6AA00121"/>
  <w15:docId w15:val="{54313386-0BC7-4069-A776-A3CD46A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4D2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rsid w:val="0062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DE Datasheet - Ontario</vt:lpstr>
    </vt:vector>
  </TitlesOfParts>
  <Company>Weidmann Systems International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DE Datasheet - Ontario</dc:title>
  <dc:creator>Norman Field</dc:creator>
  <cp:lastModifiedBy>Emily Alcantar</cp:lastModifiedBy>
  <cp:revision>2</cp:revision>
  <cp:lastPrinted>2008-02-12T16:38:00Z</cp:lastPrinted>
  <dcterms:created xsi:type="dcterms:W3CDTF">2023-07-21T13:33:00Z</dcterms:created>
  <dcterms:modified xsi:type="dcterms:W3CDTF">2023-07-21T13:33:00Z</dcterms:modified>
</cp:coreProperties>
</file>